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9A" w:rsidRDefault="000D189A" w:rsidP="003E3EEB">
      <w:pPr>
        <w:pStyle w:val="NoSpacing"/>
        <w:jc w:val="center"/>
        <w:rPr>
          <w:b/>
          <w:sz w:val="28"/>
          <w:szCs w:val="28"/>
        </w:rPr>
      </w:pPr>
    </w:p>
    <w:p w:rsidR="00597D8D" w:rsidRDefault="00597D8D" w:rsidP="003E3EEB">
      <w:pPr>
        <w:pStyle w:val="NoSpacing"/>
        <w:jc w:val="center"/>
        <w:rPr>
          <w:b/>
          <w:sz w:val="28"/>
          <w:szCs w:val="28"/>
        </w:rPr>
      </w:pPr>
      <w:r w:rsidRPr="003E3EEB">
        <w:rPr>
          <w:b/>
          <w:sz w:val="28"/>
          <w:szCs w:val="28"/>
        </w:rPr>
        <w:t>THE COOPERS' COMPANY AND COBORN SCHOOL</w:t>
      </w:r>
    </w:p>
    <w:p w:rsidR="003E3EEB" w:rsidRPr="003E3EEB" w:rsidRDefault="003E3EEB" w:rsidP="003E3EEB">
      <w:pPr>
        <w:pStyle w:val="NoSpacing"/>
        <w:jc w:val="center"/>
        <w:rPr>
          <w:b/>
          <w:sz w:val="28"/>
          <w:szCs w:val="28"/>
        </w:rPr>
      </w:pPr>
    </w:p>
    <w:p w:rsidR="004D3B99" w:rsidRPr="003E3EEB" w:rsidRDefault="00926FCB">
      <w:pPr>
        <w:jc w:val="center"/>
        <w:rPr>
          <w:b/>
          <w:szCs w:val="24"/>
        </w:rPr>
      </w:pPr>
      <w:r w:rsidRPr="003E3EEB">
        <w:rPr>
          <w:b/>
          <w:szCs w:val="24"/>
        </w:rPr>
        <w:t>FINANCE AND STRATEGY</w:t>
      </w:r>
      <w:r w:rsidR="004D005A" w:rsidRPr="003E3EEB">
        <w:rPr>
          <w:b/>
          <w:szCs w:val="24"/>
        </w:rPr>
        <w:t xml:space="preserve"> </w:t>
      </w:r>
      <w:r w:rsidR="00597D8D" w:rsidRPr="003E3EEB">
        <w:rPr>
          <w:b/>
          <w:szCs w:val="24"/>
        </w:rPr>
        <w:t>COMMITTEE</w:t>
      </w:r>
      <w:r w:rsidR="00A2531D" w:rsidRPr="003E3EEB">
        <w:rPr>
          <w:b/>
          <w:szCs w:val="24"/>
        </w:rPr>
        <w:t xml:space="preserve"> </w:t>
      </w:r>
    </w:p>
    <w:p w:rsidR="003E3EEB" w:rsidRPr="003E3EEB" w:rsidRDefault="003E3EEB">
      <w:pPr>
        <w:jc w:val="center"/>
        <w:rPr>
          <w:b/>
          <w:szCs w:val="24"/>
        </w:rPr>
      </w:pPr>
    </w:p>
    <w:p w:rsidR="00597D8D" w:rsidRPr="003E3EEB" w:rsidRDefault="00A2531D">
      <w:pPr>
        <w:jc w:val="center"/>
        <w:rPr>
          <w:b/>
          <w:szCs w:val="24"/>
        </w:rPr>
      </w:pPr>
      <w:r w:rsidRPr="003E3EEB">
        <w:rPr>
          <w:b/>
          <w:szCs w:val="24"/>
        </w:rPr>
        <w:t>TERMS OF REFERENCE</w:t>
      </w:r>
    </w:p>
    <w:p w:rsidR="00F11460" w:rsidRPr="003E3EEB" w:rsidRDefault="00F11460" w:rsidP="003E3EEB">
      <w:pPr>
        <w:jc w:val="both"/>
        <w:rPr>
          <w:szCs w:val="24"/>
        </w:rPr>
      </w:pPr>
    </w:p>
    <w:p w:rsidR="00F11460" w:rsidRDefault="009B6A9F" w:rsidP="003E3EEB">
      <w:pPr>
        <w:jc w:val="both"/>
        <w:rPr>
          <w:b/>
          <w:szCs w:val="24"/>
        </w:rPr>
      </w:pPr>
      <w:r>
        <w:rPr>
          <w:b/>
          <w:szCs w:val="24"/>
        </w:rPr>
        <w:t>THE BRIEF</w:t>
      </w:r>
    </w:p>
    <w:p w:rsidR="009307D9" w:rsidRDefault="009307D9">
      <w:pPr>
        <w:ind w:left="720" w:hanging="720"/>
        <w:jc w:val="both"/>
        <w:rPr>
          <w:b/>
          <w:szCs w:val="24"/>
        </w:rPr>
      </w:pPr>
    </w:p>
    <w:p w:rsidR="006C3545" w:rsidRPr="00432547" w:rsidRDefault="006C3545" w:rsidP="006C3545">
      <w:pPr>
        <w:pStyle w:val="BodyTex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AA76E4">
        <w:rPr>
          <w:rFonts w:ascii="Times New Roman" w:hAnsi="Times New Roman"/>
          <w:szCs w:val="24"/>
        </w:rPr>
        <w:t>To ass</w:t>
      </w:r>
      <w:r>
        <w:rPr>
          <w:rFonts w:ascii="Times New Roman" w:hAnsi="Times New Roman"/>
          <w:szCs w:val="24"/>
        </w:rPr>
        <w:t>ist the decision making of the Governing Board</w:t>
      </w:r>
      <w:r w:rsidRPr="00AA76E4">
        <w:rPr>
          <w:rFonts w:ascii="Times New Roman" w:hAnsi="Times New Roman"/>
          <w:szCs w:val="24"/>
        </w:rPr>
        <w:t xml:space="preserve">, </w:t>
      </w:r>
      <w:r w:rsidRPr="00432547">
        <w:rPr>
          <w:rFonts w:ascii="Times New Roman" w:hAnsi="Times New Roman"/>
          <w:szCs w:val="24"/>
        </w:rPr>
        <w:t>by adopting a whole school approach to resources enabling more detailed consideration to be given t</w:t>
      </w:r>
      <w:r>
        <w:rPr>
          <w:rFonts w:ascii="Times New Roman" w:hAnsi="Times New Roman"/>
          <w:szCs w:val="24"/>
        </w:rPr>
        <w:t xml:space="preserve">o the best allocation of funds </w:t>
      </w:r>
    </w:p>
    <w:p w:rsidR="006C3545" w:rsidRPr="00A865A5" w:rsidRDefault="006C3545" w:rsidP="006C3545">
      <w:pPr>
        <w:ind w:left="720" w:hanging="720"/>
        <w:jc w:val="both"/>
        <w:rPr>
          <w:b/>
          <w:color w:val="0070C0"/>
          <w:szCs w:val="24"/>
        </w:rPr>
      </w:pPr>
    </w:p>
    <w:p w:rsidR="006C3545" w:rsidRPr="00D6031C" w:rsidRDefault="006C3545" w:rsidP="006C3545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Cs w:val="24"/>
        </w:rPr>
        <w:t>To report to the Governing Board</w:t>
      </w:r>
      <w:r w:rsidRPr="009307D9">
        <w:rPr>
          <w:szCs w:val="24"/>
        </w:rPr>
        <w:t xml:space="preserve"> on the </w:t>
      </w:r>
      <w:proofErr w:type="gramStart"/>
      <w:r w:rsidRPr="009307D9">
        <w:rPr>
          <w:szCs w:val="24"/>
        </w:rPr>
        <w:t>long term</w:t>
      </w:r>
      <w:proofErr w:type="gramEnd"/>
      <w:r w:rsidRPr="009307D9">
        <w:rPr>
          <w:szCs w:val="24"/>
        </w:rPr>
        <w:t xml:space="preserve"> strategic development of the School in light of changes in funding, staffing requi</w:t>
      </w:r>
      <w:r>
        <w:rPr>
          <w:szCs w:val="24"/>
        </w:rPr>
        <w:t>rements, premises requirements.</w:t>
      </w:r>
    </w:p>
    <w:p w:rsidR="00D6031C" w:rsidRDefault="00D6031C" w:rsidP="00D6031C">
      <w:pPr>
        <w:pStyle w:val="ListParagraph"/>
        <w:rPr>
          <w:b/>
          <w:sz w:val="28"/>
          <w:szCs w:val="28"/>
        </w:rPr>
      </w:pPr>
    </w:p>
    <w:p w:rsidR="00D6031C" w:rsidRPr="009307D9" w:rsidRDefault="00D6031C" w:rsidP="00D6031C">
      <w:pPr>
        <w:ind w:left="644"/>
        <w:jc w:val="both"/>
        <w:rPr>
          <w:b/>
          <w:sz w:val="28"/>
          <w:szCs w:val="28"/>
        </w:rPr>
      </w:pPr>
    </w:p>
    <w:p w:rsidR="006C3545" w:rsidRPr="00432547" w:rsidRDefault="006C3545" w:rsidP="006C3545">
      <w:pPr>
        <w:pStyle w:val="BodyTex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AA76E4">
        <w:rPr>
          <w:rFonts w:ascii="Times New Roman" w:hAnsi="Times New Roman"/>
          <w:szCs w:val="24"/>
        </w:rPr>
        <w:t>To ass</w:t>
      </w:r>
      <w:r>
        <w:rPr>
          <w:rFonts w:ascii="Times New Roman" w:hAnsi="Times New Roman"/>
          <w:szCs w:val="24"/>
        </w:rPr>
        <w:t>ist the decision making of the Governing Board</w:t>
      </w:r>
      <w:r w:rsidRPr="00AA76E4">
        <w:rPr>
          <w:rFonts w:ascii="Times New Roman" w:hAnsi="Times New Roman"/>
          <w:szCs w:val="24"/>
        </w:rPr>
        <w:t xml:space="preserve">, </w:t>
      </w:r>
      <w:r w:rsidRPr="00432547">
        <w:rPr>
          <w:rFonts w:ascii="Times New Roman" w:hAnsi="Times New Roman"/>
          <w:szCs w:val="24"/>
        </w:rPr>
        <w:t>by adopting a whole school approach to resources enabling more detailed consideration to be given t</w:t>
      </w:r>
      <w:r>
        <w:rPr>
          <w:rFonts w:ascii="Times New Roman" w:hAnsi="Times New Roman"/>
          <w:szCs w:val="24"/>
        </w:rPr>
        <w:t xml:space="preserve">o the best allocation of funds </w:t>
      </w:r>
    </w:p>
    <w:p w:rsidR="006C3545" w:rsidRPr="00A865A5" w:rsidRDefault="006C3545" w:rsidP="006C3545">
      <w:pPr>
        <w:ind w:left="720" w:hanging="720"/>
        <w:jc w:val="both"/>
        <w:rPr>
          <w:b/>
          <w:color w:val="0070C0"/>
          <w:szCs w:val="24"/>
        </w:rPr>
      </w:pPr>
    </w:p>
    <w:p w:rsidR="006C3545" w:rsidRPr="00547C86" w:rsidRDefault="006C3545" w:rsidP="00547C86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Cs w:val="24"/>
        </w:rPr>
        <w:t>To report to the Governing Board</w:t>
      </w:r>
      <w:r w:rsidRPr="009307D9">
        <w:rPr>
          <w:szCs w:val="24"/>
        </w:rPr>
        <w:t xml:space="preserve"> on the long term strategic development of the School in light of changes in funding, staffing requi</w:t>
      </w:r>
      <w:r>
        <w:rPr>
          <w:szCs w:val="24"/>
        </w:rPr>
        <w:t xml:space="preserve">rements, premises </w:t>
      </w:r>
      <w:proofErr w:type="gramStart"/>
      <w:r>
        <w:rPr>
          <w:szCs w:val="24"/>
        </w:rPr>
        <w:t>requirements.</w:t>
      </w:r>
      <w:r w:rsidRPr="00547C86">
        <w:rPr>
          <w:szCs w:val="24"/>
        </w:rPr>
        <w:t>.</w:t>
      </w:r>
      <w:proofErr w:type="gramEnd"/>
    </w:p>
    <w:p w:rsidR="009307D9" w:rsidRDefault="009307D9" w:rsidP="009307D9">
      <w:pPr>
        <w:pStyle w:val="ListParagraph"/>
        <w:rPr>
          <w:b/>
          <w:sz w:val="28"/>
          <w:szCs w:val="28"/>
        </w:rPr>
      </w:pPr>
    </w:p>
    <w:p w:rsidR="009B6A9F" w:rsidRPr="009B4D8B" w:rsidRDefault="009B6A9F" w:rsidP="009B6A9F">
      <w:pPr>
        <w:rPr>
          <w:color w:val="4F81BD"/>
          <w:szCs w:val="24"/>
        </w:rPr>
      </w:pPr>
      <w:r>
        <w:rPr>
          <w:b/>
          <w:sz w:val="28"/>
          <w:szCs w:val="28"/>
        </w:rPr>
        <w:t xml:space="preserve">OPERATING PRINCIPLES </w:t>
      </w:r>
    </w:p>
    <w:p w:rsidR="009B6A9F" w:rsidRDefault="009B6A9F" w:rsidP="009B6A9F">
      <w:pPr>
        <w:ind w:left="720" w:hanging="720"/>
        <w:jc w:val="both"/>
        <w:rPr>
          <w:b/>
        </w:rPr>
      </w:pPr>
    </w:p>
    <w:p w:rsidR="009B6A9F" w:rsidRPr="00AA76E4" w:rsidRDefault="009B6A9F" w:rsidP="009B6A9F">
      <w:pPr>
        <w:numPr>
          <w:ilvl w:val="0"/>
          <w:numId w:val="16"/>
        </w:numPr>
        <w:jc w:val="both"/>
        <w:rPr>
          <w:szCs w:val="24"/>
        </w:rPr>
      </w:pPr>
      <w:r w:rsidRPr="00AA76E4">
        <w:rPr>
          <w:szCs w:val="24"/>
        </w:rPr>
        <w:t xml:space="preserve">The </w:t>
      </w:r>
      <w:r w:rsidR="00926FCB">
        <w:rPr>
          <w:szCs w:val="24"/>
        </w:rPr>
        <w:t>Finance and Strategy</w:t>
      </w:r>
      <w:r>
        <w:rPr>
          <w:szCs w:val="24"/>
        </w:rPr>
        <w:t xml:space="preserve"> </w:t>
      </w:r>
      <w:r w:rsidRPr="00AA76E4">
        <w:rPr>
          <w:szCs w:val="24"/>
        </w:rPr>
        <w:t>Committee shall meet as required but not less than once per term.</w:t>
      </w:r>
    </w:p>
    <w:p w:rsidR="009B6A9F" w:rsidRPr="00AA76E4" w:rsidRDefault="009B6A9F" w:rsidP="009B6A9F">
      <w:pPr>
        <w:jc w:val="both"/>
        <w:rPr>
          <w:szCs w:val="24"/>
        </w:rPr>
      </w:pPr>
    </w:p>
    <w:p w:rsidR="009B6A9F" w:rsidRDefault="009B6A9F" w:rsidP="009B6A9F">
      <w:pPr>
        <w:numPr>
          <w:ilvl w:val="0"/>
          <w:numId w:val="16"/>
        </w:numPr>
        <w:jc w:val="both"/>
        <w:rPr>
          <w:szCs w:val="24"/>
        </w:rPr>
      </w:pPr>
      <w:r w:rsidRPr="00AA76E4">
        <w:rPr>
          <w:szCs w:val="24"/>
        </w:rPr>
        <w:t>Minutes of all meetings will be taken and circulated to a</w:t>
      </w:r>
      <w:r w:rsidR="00377137">
        <w:rPr>
          <w:szCs w:val="24"/>
        </w:rPr>
        <w:t xml:space="preserve">ll members of the </w:t>
      </w:r>
      <w:r w:rsidR="007370B8">
        <w:rPr>
          <w:szCs w:val="24"/>
        </w:rPr>
        <w:t>Committee</w:t>
      </w:r>
      <w:r w:rsidRPr="00AA76E4">
        <w:rPr>
          <w:szCs w:val="24"/>
        </w:rPr>
        <w:t xml:space="preserve"> within 5 days of that meeting.</w:t>
      </w:r>
    </w:p>
    <w:p w:rsidR="009B6A9F" w:rsidRDefault="009B6A9F" w:rsidP="009B6A9F">
      <w:pPr>
        <w:ind w:left="720" w:hanging="720"/>
        <w:jc w:val="both"/>
        <w:rPr>
          <w:szCs w:val="24"/>
        </w:rPr>
      </w:pPr>
    </w:p>
    <w:p w:rsidR="009B6A9F" w:rsidRDefault="00AA24D6" w:rsidP="009B6A9F">
      <w:pPr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The membership of the c</w:t>
      </w:r>
      <w:r w:rsidR="009B6A9F">
        <w:rPr>
          <w:szCs w:val="24"/>
        </w:rPr>
        <w:t>ommittee will be a minimum of 5 members. The Headteacher will automatically be a member</w:t>
      </w:r>
    </w:p>
    <w:p w:rsidR="009B6A9F" w:rsidRDefault="009B6A9F" w:rsidP="009B6A9F">
      <w:pPr>
        <w:ind w:left="720" w:hanging="720"/>
        <w:jc w:val="both"/>
        <w:rPr>
          <w:szCs w:val="24"/>
        </w:rPr>
      </w:pPr>
    </w:p>
    <w:p w:rsidR="009B6A9F" w:rsidRDefault="00AA24D6" w:rsidP="009B6A9F">
      <w:pPr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The committee can co-</w:t>
      </w:r>
      <w:r w:rsidR="009B6A9F">
        <w:rPr>
          <w:szCs w:val="24"/>
        </w:rPr>
        <w:t>opt persons who are no</w:t>
      </w:r>
      <w:r w:rsidR="00697A66">
        <w:rPr>
          <w:szCs w:val="24"/>
        </w:rPr>
        <w:t xml:space="preserve">t members of the Governing Board </w:t>
      </w:r>
      <w:r w:rsidR="009B6A9F">
        <w:rPr>
          <w:szCs w:val="24"/>
        </w:rPr>
        <w:t>subject to a maximum of 3 members</w:t>
      </w:r>
    </w:p>
    <w:p w:rsidR="009B6A9F" w:rsidRDefault="009B6A9F" w:rsidP="009B6A9F">
      <w:pPr>
        <w:ind w:left="720" w:hanging="720"/>
        <w:jc w:val="both"/>
        <w:rPr>
          <w:szCs w:val="24"/>
        </w:rPr>
      </w:pPr>
    </w:p>
    <w:p w:rsidR="00B166A1" w:rsidRDefault="00B166A1" w:rsidP="00B166A1">
      <w:pPr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The quorum will be 3 plus the Headteacher where the majority are not staff governors.</w:t>
      </w:r>
    </w:p>
    <w:p w:rsidR="00B166A1" w:rsidRDefault="00B166A1" w:rsidP="00B166A1">
      <w:pPr>
        <w:ind w:left="720" w:hanging="720"/>
        <w:jc w:val="both"/>
        <w:rPr>
          <w:szCs w:val="24"/>
        </w:rPr>
      </w:pPr>
    </w:p>
    <w:p w:rsidR="00597D8D" w:rsidRDefault="00597D8D">
      <w:pPr>
        <w:ind w:left="720" w:hanging="720"/>
        <w:jc w:val="both"/>
        <w:rPr>
          <w:szCs w:val="24"/>
        </w:rPr>
      </w:pPr>
    </w:p>
    <w:p w:rsidR="009B6A9F" w:rsidRDefault="00F11460" w:rsidP="009B6A9F">
      <w:pPr>
        <w:jc w:val="both"/>
        <w:rPr>
          <w:b/>
          <w:szCs w:val="24"/>
        </w:rPr>
      </w:pPr>
      <w:r>
        <w:rPr>
          <w:b/>
          <w:szCs w:val="24"/>
        </w:rPr>
        <w:t>FINANCE</w:t>
      </w:r>
    </w:p>
    <w:p w:rsidR="00D532A2" w:rsidRDefault="00D532A2" w:rsidP="009B6A9F">
      <w:pPr>
        <w:jc w:val="both"/>
        <w:rPr>
          <w:b/>
          <w:szCs w:val="24"/>
        </w:rPr>
      </w:pPr>
    </w:p>
    <w:p w:rsidR="00D532A2" w:rsidRPr="004D3B99" w:rsidRDefault="00D532A2" w:rsidP="00D532A2">
      <w:pPr>
        <w:numPr>
          <w:ilvl w:val="0"/>
          <w:numId w:val="22"/>
        </w:numPr>
        <w:jc w:val="both"/>
        <w:rPr>
          <w:szCs w:val="24"/>
        </w:rPr>
      </w:pPr>
      <w:r w:rsidRPr="004D3B99">
        <w:rPr>
          <w:szCs w:val="24"/>
        </w:rPr>
        <w:t xml:space="preserve">To agree the </w:t>
      </w:r>
      <w:r w:rsidR="001338D6">
        <w:rPr>
          <w:szCs w:val="24"/>
        </w:rPr>
        <w:t xml:space="preserve">final balanced </w:t>
      </w:r>
      <w:r w:rsidRPr="004D3B99">
        <w:rPr>
          <w:szCs w:val="24"/>
        </w:rPr>
        <w:t>yearly budget for th</w:t>
      </w:r>
      <w:r w:rsidR="00377137">
        <w:rPr>
          <w:szCs w:val="24"/>
        </w:rPr>
        <w:t>e approval of the Governing Board.</w:t>
      </w:r>
    </w:p>
    <w:p w:rsidR="009B6A9F" w:rsidRDefault="009B6A9F" w:rsidP="009B6A9F">
      <w:pPr>
        <w:jc w:val="both"/>
        <w:rPr>
          <w:b/>
          <w:szCs w:val="24"/>
        </w:rPr>
      </w:pPr>
    </w:p>
    <w:p w:rsidR="009B6A9F" w:rsidRDefault="004C1D97" w:rsidP="009B6A9F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To receive</w:t>
      </w:r>
      <w:r w:rsidRPr="009B4D8B">
        <w:rPr>
          <w:color w:val="4F81BD"/>
          <w:szCs w:val="24"/>
        </w:rPr>
        <w:t xml:space="preserve"> </w:t>
      </w:r>
      <w:r w:rsidRPr="009307D9">
        <w:rPr>
          <w:szCs w:val="24"/>
        </w:rPr>
        <w:t>termly</w:t>
      </w:r>
      <w:r w:rsidR="003E1B14" w:rsidRPr="009B6A9F">
        <w:rPr>
          <w:szCs w:val="24"/>
        </w:rPr>
        <w:t xml:space="preserve"> management reports</w:t>
      </w:r>
      <w:r w:rsidR="00610C99">
        <w:rPr>
          <w:szCs w:val="24"/>
        </w:rPr>
        <w:t xml:space="preserve"> </w:t>
      </w:r>
      <w:r w:rsidR="003E3EEB">
        <w:rPr>
          <w:szCs w:val="24"/>
        </w:rPr>
        <w:t xml:space="preserve">(The Chair to </w:t>
      </w:r>
      <w:proofErr w:type="spellStart"/>
      <w:r w:rsidR="003E3EEB">
        <w:rPr>
          <w:szCs w:val="24"/>
        </w:rPr>
        <w:t>recive</w:t>
      </w:r>
      <w:proofErr w:type="spellEnd"/>
      <w:r w:rsidR="003E3EEB">
        <w:rPr>
          <w:szCs w:val="24"/>
        </w:rPr>
        <w:t xml:space="preserve"> monthly reports along with the Chair of Governors)</w:t>
      </w:r>
      <w:r w:rsidR="003E1B14" w:rsidRPr="009B6A9F">
        <w:rPr>
          <w:szCs w:val="24"/>
        </w:rPr>
        <w:t>, to facilit</w:t>
      </w:r>
      <w:r w:rsidR="006C16B2" w:rsidRPr="009B6A9F">
        <w:rPr>
          <w:szCs w:val="24"/>
        </w:rPr>
        <w:t>ate the monitoring of the school</w:t>
      </w:r>
      <w:r w:rsidR="00A865A5" w:rsidRPr="009B6A9F">
        <w:rPr>
          <w:szCs w:val="24"/>
        </w:rPr>
        <w:t>’</w:t>
      </w:r>
      <w:r w:rsidR="003E1B14" w:rsidRPr="009B6A9F">
        <w:rPr>
          <w:szCs w:val="24"/>
        </w:rPr>
        <w:t xml:space="preserve">s financial performance compared with budgeted priorities and cash flow and to take </w:t>
      </w:r>
      <w:r w:rsidR="003E1B14" w:rsidRPr="009B6A9F">
        <w:rPr>
          <w:szCs w:val="24"/>
        </w:rPr>
        <w:lastRenderedPageBreak/>
        <w:t>remedial action as necessary. Such action will b</w:t>
      </w:r>
      <w:r w:rsidR="00377137">
        <w:rPr>
          <w:szCs w:val="24"/>
        </w:rPr>
        <w:t>e reported to the Governing Board</w:t>
      </w:r>
      <w:r w:rsidR="003E1B14" w:rsidRPr="009B6A9F">
        <w:rPr>
          <w:szCs w:val="24"/>
        </w:rPr>
        <w:t>.</w:t>
      </w:r>
    </w:p>
    <w:p w:rsidR="006C16B2" w:rsidRPr="009B6A9F" w:rsidRDefault="006C16B2" w:rsidP="00375411">
      <w:pPr>
        <w:pStyle w:val="BodyText"/>
        <w:jc w:val="both"/>
        <w:rPr>
          <w:rFonts w:ascii="Times New Roman" w:hAnsi="Times New Roman"/>
          <w:szCs w:val="24"/>
        </w:rPr>
      </w:pPr>
    </w:p>
    <w:p w:rsidR="006C16B2" w:rsidRPr="009B6A9F" w:rsidRDefault="006C16B2" w:rsidP="00462571">
      <w:pPr>
        <w:pStyle w:val="BodyText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9B6A9F">
        <w:rPr>
          <w:rFonts w:ascii="Times New Roman" w:hAnsi="Times New Roman"/>
          <w:szCs w:val="24"/>
        </w:rPr>
        <w:t>To review annually the School’s Financial Regulations and Scheme of Delegation</w:t>
      </w:r>
      <w:r w:rsidR="00231D6D">
        <w:rPr>
          <w:rFonts w:ascii="Times New Roman" w:hAnsi="Times New Roman"/>
          <w:szCs w:val="24"/>
        </w:rPr>
        <w:t>.</w:t>
      </w:r>
    </w:p>
    <w:p w:rsidR="006C16B2" w:rsidRPr="009B6A9F" w:rsidRDefault="006C16B2" w:rsidP="00A2531D">
      <w:pPr>
        <w:pStyle w:val="BodyText"/>
        <w:jc w:val="both"/>
        <w:rPr>
          <w:rFonts w:ascii="Times New Roman" w:hAnsi="Times New Roman"/>
          <w:szCs w:val="24"/>
        </w:rPr>
      </w:pPr>
    </w:p>
    <w:p w:rsidR="006C16B2" w:rsidRDefault="006C16B2" w:rsidP="00462571">
      <w:pPr>
        <w:pStyle w:val="BodyText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9B6A9F">
        <w:rPr>
          <w:rFonts w:ascii="Times New Roman" w:hAnsi="Times New Roman"/>
          <w:szCs w:val="24"/>
        </w:rPr>
        <w:t>To review appropriate financial benchmarking</w:t>
      </w:r>
      <w:r w:rsidR="00172AFD" w:rsidRPr="009B6A9F">
        <w:rPr>
          <w:rFonts w:ascii="Times New Roman" w:hAnsi="Times New Roman"/>
          <w:szCs w:val="24"/>
        </w:rPr>
        <w:t xml:space="preserve"> </w:t>
      </w:r>
      <w:r w:rsidRPr="009B6A9F">
        <w:rPr>
          <w:rFonts w:ascii="Times New Roman" w:hAnsi="Times New Roman"/>
          <w:szCs w:val="24"/>
        </w:rPr>
        <w:t>data in order to compare the school</w:t>
      </w:r>
      <w:r w:rsidR="00A865A5" w:rsidRPr="009B6A9F">
        <w:rPr>
          <w:rFonts w:ascii="Times New Roman" w:hAnsi="Times New Roman"/>
          <w:szCs w:val="24"/>
        </w:rPr>
        <w:t>’</w:t>
      </w:r>
      <w:r w:rsidRPr="009B6A9F">
        <w:rPr>
          <w:rFonts w:ascii="Times New Roman" w:hAnsi="Times New Roman"/>
          <w:szCs w:val="24"/>
        </w:rPr>
        <w:t>s financial performance with other similar schools.</w:t>
      </w:r>
    </w:p>
    <w:p w:rsidR="002749F7" w:rsidRPr="00F15595" w:rsidRDefault="002749F7" w:rsidP="00F15595">
      <w:pPr>
        <w:rPr>
          <w:szCs w:val="24"/>
        </w:rPr>
      </w:pPr>
    </w:p>
    <w:p w:rsidR="00C43AEA" w:rsidRPr="005444C0" w:rsidRDefault="005A23FF" w:rsidP="00462571">
      <w:pPr>
        <w:pStyle w:val="BodyText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5444C0">
        <w:rPr>
          <w:rFonts w:ascii="Times New Roman" w:hAnsi="Times New Roman"/>
          <w:szCs w:val="24"/>
        </w:rPr>
        <w:t xml:space="preserve">One member </w:t>
      </w:r>
      <w:r w:rsidR="00C43AEA" w:rsidRPr="005444C0">
        <w:rPr>
          <w:rFonts w:ascii="Times New Roman" w:hAnsi="Times New Roman"/>
          <w:szCs w:val="24"/>
        </w:rPr>
        <w:t xml:space="preserve">of this committee </w:t>
      </w:r>
      <w:r w:rsidRPr="005444C0">
        <w:rPr>
          <w:rFonts w:ascii="Times New Roman" w:hAnsi="Times New Roman"/>
          <w:szCs w:val="24"/>
        </w:rPr>
        <w:t>(</w:t>
      </w:r>
      <w:proofErr w:type="spellStart"/>
      <w:r w:rsidRPr="005444C0">
        <w:rPr>
          <w:rFonts w:ascii="Times New Roman" w:hAnsi="Times New Roman"/>
          <w:szCs w:val="24"/>
        </w:rPr>
        <w:t>non school</w:t>
      </w:r>
      <w:proofErr w:type="spellEnd"/>
      <w:r w:rsidRPr="005444C0">
        <w:rPr>
          <w:rFonts w:ascii="Times New Roman" w:hAnsi="Times New Roman"/>
          <w:szCs w:val="24"/>
        </w:rPr>
        <w:t xml:space="preserve"> </w:t>
      </w:r>
      <w:proofErr w:type="gramStart"/>
      <w:r w:rsidRPr="005444C0">
        <w:rPr>
          <w:rFonts w:ascii="Times New Roman" w:hAnsi="Times New Roman"/>
          <w:szCs w:val="24"/>
        </w:rPr>
        <w:t xml:space="preserve">employee)  </w:t>
      </w:r>
      <w:r w:rsidR="00C43AEA" w:rsidRPr="005444C0">
        <w:rPr>
          <w:rFonts w:ascii="Times New Roman" w:hAnsi="Times New Roman"/>
          <w:szCs w:val="24"/>
        </w:rPr>
        <w:t>to</w:t>
      </w:r>
      <w:proofErr w:type="gramEnd"/>
      <w:r w:rsidR="00C43AEA" w:rsidRPr="005444C0">
        <w:rPr>
          <w:rFonts w:ascii="Times New Roman" w:hAnsi="Times New Roman"/>
          <w:szCs w:val="24"/>
        </w:rPr>
        <w:t xml:space="preserve"> </w:t>
      </w:r>
      <w:r w:rsidR="00CF1CDF" w:rsidRPr="005444C0">
        <w:rPr>
          <w:rFonts w:ascii="Times New Roman" w:hAnsi="Times New Roman"/>
          <w:szCs w:val="24"/>
        </w:rPr>
        <w:t>oversee the tendering process</w:t>
      </w:r>
      <w:r w:rsidRPr="005444C0">
        <w:rPr>
          <w:rFonts w:ascii="Times New Roman" w:hAnsi="Times New Roman"/>
          <w:szCs w:val="24"/>
        </w:rPr>
        <w:t xml:space="preserve"> ( £5</w:t>
      </w:r>
      <w:r w:rsidR="00547C86">
        <w:rPr>
          <w:rFonts w:ascii="Times New Roman" w:hAnsi="Times New Roman"/>
          <w:szCs w:val="24"/>
        </w:rPr>
        <w:t>0</w:t>
      </w:r>
      <w:r w:rsidRPr="005444C0">
        <w:rPr>
          <w:rFonts w:ascii="Times New Roman" w:hAnsi="Times New Roman"/>
          <w:szCs w:val="24"/>
        </w:rPr>
        <w:t>k thres</w:t>
      </w:r>
      <w:r w:rsidR="00CF1CDF" w:rsidRPr="005444C0">
        <w:rPr>
          <w:rFonts w:ascii="Times New Roman" w:hAnsi="Times New Roman"/>
          <w:szCs w:val="24"/>
        </w:rPr>
        <w:t>hold to be agreed)</w:t>
      </w:r>
      <w:r w:rsidRPr="005444C0">
        <w:rPr>
          <w:rFonts w:ascii="Times New Roman" w:hAnsi="Times New Roman"/>
          <w:szCs w:val="24"/>
        </w:rPr>
        <w:t>.</w:t>
      </w:r>
    </w:p>
    <w:p w:rsidR="00C43AEA" w:rsidRDefault="00C43AEA" w:rsidP="00C43AEA">
      <w:pPr>
        <w:pStyle w:val="ListParagraph"/>
        <w:rPr>
          <w:szCs w:val="24"/>
        </w:rPr>
      </w:pPr>
    </w:p>
    <w:p w:rsidR="002749F7" w:rsidRPr="009B6A9F" w:rsidRDefault="00697A66" w:rsidP="00462571">
      <w:pPr>
        <w:pStyle w:val="BodyText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 </w:t>
      </w:r>
      <w:r w:rsidR="002749F7">
        <w:rPr>
          <w:rFonts w:ascii="Times New Roman" w:hAnsi="Times New Roman"/>
          <w:szCs w:val="24"/>
        </w:rPr>
        <w:t xml:space="preserve">review </w:t>
      </w:r>
      <w:r>
        <w:rPr>
          <w:rFonts w:ascii="Times New Roman" w:hAnsi="Times New Roman"/>
          <w:szCs w:val="24"/>
        </w:rPr>
        <w:t>p</w:t>
      </w:r>
      <w:r w:rsidR="002749F7">
        <w:rPr>
          <w:rFonts w:ascii="Times New Roman" w:hAnsi="Times New Roman"/>
          <w:szCs w:val="24"/>
        </w:rPr>
        <w:t>olicies as and when required.</w:t>
      </w:r>
      <w:bookmarkStart w:id="0" w:name="_GoBack"/>
      <w:bookmarkEnd w:id="0"/>
    </w:p>
    <w:p w:rsidR="006C16B2" w:rsidRDefault="006C16B2" w:rsidP="00A2531D">
      <w:pPr>
        <w:pStyle w:val="BodyText"/>
        <w:jc w:val="both"/>
        <w:rPr>
          <w:rFonts w:ascii="Times New Roman" w:hAnsi="Times New Roman"/>
          <w:szCs w:val="24"/>
        </w:rPr>
      </w:pPr>
    </w:p>
    <w:p w:rsidR="006C16B2" w:rsidRDefault="006C16B2" w:rsidP="00A11FED">
      <w:pPr>
        <w:pStyle w:val="BodyText"/>
        <w:jc w:val="both"/>
        <w:rPr>
          <w:rFonts w:ascii="Times New Roman" w:hAnsi="Times New Roman"/>
          <w:szCs w:val="24"/>
        </w:rPr>
      </w:pPr>
    </w:p>
    <w:p w:rsidR="00697A66" w:rsidRDefault="00697A66" w:rsidP="009B6A9F">
      <w:pPr>
        <w:jc w:val="both"/>
        <w:rPr>
          <w:b/>
          <w:szCs w:val="24"/>
        </w:rPr>
      </w:pPr>
    </w:p>
    <w:p w:rsidR="006C16B2" w:rsidRDefault="006C16B2" w:rsidP="009B6A9F">
      <w:pPr>
        <w:jc w:val="both"/>
        <w:rPr>
          <w:b/>
          <w:szCs w:val="24"/>
        </w:rPr>
      </w:pPr>
      <w:r>
        <w:rPr>
          <w:b/>
          <w:szCs w:val="24"/>
        </w:rPr>
        <w:t xml:space="preserve">PREMISES </w:t>
      </w:r>
    </w:p>
    <w:p w:rsidR="00A11FED" w:rsidRDefault="00A11FED" w:rsidP="004E6909">
      <w:pPr>
        <w:ind w:left="1134" w:hanging="425"/>
        <w:jc w:val="both"/>
        <w:rPr>
          <w:b/>
          <w:szCs w:val="24"/>
        </w:rPr>
      </w:pPr>
    </w:p>
    <w:p w:rsidR="00A11FED" w:rsidRPr="00A11FED" w:rsidRDefault="004C1D97" w:rsidP="00A865A5">
      <w:pPr>
        <w:pStyle w:val="ListNumber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Pr="009307D9">
        <w:rPr>
          <w:rFonts w:ascii="Times New Roman" w:hAnsi="Times New Roman"/>
          <w:sz w:val="24"/>
          <w:szCs w:val="24"/>
        </w:rPr>
        <w:t>approve</w:t>
      </w:r>
      <w:r w:rsidR="00A11FED" w:rsidRPr="009B4D8B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A11FED" w:rsidRPr="00A11FED">
        <w:rPr>
          <w:rFonts w:ascii="Times New Roman" w:hAnsi="Times New Roman"/>
          <w:sz w:val="24"/>
          <w:szCs w:val="24"/>
        </w:rPr>
        <w:t xml:space="preserve">a 5 year development plan </w:t>
      </w:r>
      <w:r w:rsidR="009307D9">
        <w:rPr>
          <w:rFonts w:ascii="Times New Roman" w:hAnsi="Times New Roman"/>
          <w:sz w:val="24"/>
          <w:szCs w:val="24"/>
        </w:rPr>
        <w:t>identifying and priori</w:t>
      </w:r>
      <w:r w:rsidR="00A865A5">
        <w:rPr>
          <w:rFonts w:ascii="Times New Roman" w:hAnsi="Times New Roman"/>
          <w:sz w:val="24"/>
          <w:szCs w:val="24"/>
        </w:rPr>
        <w:t>tising maj</w:t>
      </w:r>
      <w:r w:rsidR="00A11FED" w:rsidRPr="00A11FED">
        <w:rPr>
          <w:rFonts w:ascii="Times New Roman" w:hAnsi="Times New Roman"/>
          <w:sz w:val="24"/>
          <w:szCs w:val="24"/>
        </w:rPr>
        <w:t>or projects in excess of £50,000.</w:t>
      </w:r>
    </w:p>
    <w:p w:rsidR="00A11FED" w:rsidRDefault="00A11FED" w:rsidP="00A865A5">
      <w:pPr>
        <w:pStyle w:val="ListNumber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11FED">
        <w:rPr>
          <w:rFonts w:ascii="Times New Roman" w:hAnsi="Times New Roman"/>
          <w:sz w:val="24"/>
          <w:szCs w:val="24"/>
        </w:rPr>
        <w:t xml:space="preserve">To review the </w:t>
      </w:r>
      <w:r w:rsidR="00A2531D">
        <w:rPr>
          <w:rFonts w:ascii="Times New Roman" w:hAnsi="Times New Roman"/>
          <w:sz w:val="24"/>
          <w:szCs w:val="24"/>
        </w:rPr>
        <w:t xml:space="preserve">Premises </w:t>
      </w:r>
      <w:r w:rsidRPr="00A11FED">
        <w:rPr>
          <w:rFonts w:ascii="Times New Roman" w:hAnsi="Times New Roman"/>
          <w:sz w:val="24"/>
          <w:szCs w:val="24"/>
        </w:rPr>
        <w:t xml:space="preserve">Development Plan on </w:t>
      </w:r>
      <w:proofErr w:type="spellStart"/>
      <w:proofErr w:type="gramStart"/>
      <w:r w:rsidRPr="00A11FED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A11FED">
        <w:rPr>
          <w:rFonts w:ascii="Times New Roman" w:hAnsi="Times New Roman"/>
          <w:sz w:val="24"/>
          <w:szCs w:val="24"/>
        </w:rPr>
        <w:t xml:space="preserve"> annual basis.</w:t>
      </w:r>
    </w:p>
    <w:p w:rsidR="00A11FED" w:rsidRPr="004C1D97" w:rsidRDefault="00A11FED" w:rsidP="004C1D97">
      <w:pPr>
        <w:pStyle w:val="ListNumber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appraise the financial </w:t>
      </w:r>
      <w:proofErr w:type="spellStart"/>
      <w:r>
        <w:rPr>
          <w:rFonts w:ascii="Times New Roman" w:hAnsi="Times New Roman"/>
          <w:sz w:val="24"/>
          <w:szCs w:val="24"/>
        </w:rPr>
        <w:t>viabili</w:t>
      </w:r>
      <w:r w:rsidR="004C1D97">
        <w:rPr>
          <w:rFonts w:ascii="Times New Roman" w:hAnsi="Times New Roman"/>
          <w:sz w:val="24"/>
          <w:szCs w:val="24"/>
        </w:rPr>
        <w:t>tes</w:t>
      </w:r>
      <w:proofErr w:type="spellEnd"/>
      <w:r w:rsidR="004C1D97">
        <w:rPr>
          <w:rFonts w:ascii="Times New Roman" w:hAnsi="Times New Roman"/>
          <w:sz w:val="24"/>
          <w:szCs w:val="24"/>
        </w:rPr>
        <w:t xml:space="preserve"> of agreed building projects and </w:t>
      </w:r>
      <w:r w:rsidR="009307D9">
        <w:rPr>
          <w:rFonts w:ascii="Times New Roman" w:hAnsi="Times New Roman"/>
          <w:sz w:val="24"/>
          <w:szCs w:val="24"/>
        </w:rPr>
        <w:t>bring fully eval</w:t>
      </w:r>
      <w:r w:rsidRPr="004C1D97">
        <w:rPr>
          <w:rFonts w:ascii="Times New Roman" w:hAnsi="Times New Roman"/>
          <w:sz w:val="24"/>
          <w:szCs w:val="24"/>
        </w:rPr>
        <w:t>uated projects to the GB for approval of expenditure</w:t>
      </w:r>
      <w:r w:rsidRPr="004C1D97">
        <w:rPr>
          <w:szCs w:val="24"/>
        </w:rPr>
        <w:t>.</w:t>
      </w:r>
    </w:p>
    <w:p w:rsidR="00147D14" w:rsidRPr="004C1D97" w:rsidRDefault="004C1D97" w:rsidP="004C1D97">
      <w:pPr>
        <w:pStyle w:val="ListNumber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A2531D">
        <w:rPr>
          <w:rFonts w:ascii="Times New Roman" w:hAnsi="Times New Roman"/>
          <w:sz w:val="24"/>
          <w:szCs w:val="24"/>
        </w:rPr>
        <w:t>approve</w:t>
      </w:r>
      <w:r>
        <w:rPr>
          <w:rFonts w:ascii="Times New Roman" w:hAnsi="Times New Roman"/>
          <w:sz w:val="24"/>
          <w:szCs w:val="24"/>
        </w:rPr>
        <w:t xml:space="preserve"> </w:t>
      </w:r>
      <w:r w:rsidR="00A11FED" w:rsidRPr="00172AFD">
        <w:rPr>
          <w:rFonts w:ascii="Times New Roman" w:hAnsi="Times New Roman"/>
          <w:sz w:val="24"/>
          <w:szCs w:val="24"/>
        </w:rPr>
        <w:t xml:space="preserve">premises funding bids and ensure projects are ready to receive </w:t>
      </w:r>
      <w:proofErr w:type="gramStart"/>
      <w:r w:rsidR="00A11FED" w:rsidRPr="00172AFD">
        <w:rPr>
          <w:rFonts w:ascii="Times New Roman" w:hAnsi="Times New Roman"/>
          <w:sz w:val="24"/>
          <w:szCs w:val="24"/>
        </w:rPr>
        <w:t>funding</w:t>
      </w:r>
      <w:r>
        <w:rPr>
          <w:rFonts w:ascii="Times New Roman" w:hAnsi="Times New Roman"/>
          <w:sz w:val="24"/>
          <w:szCs w:val="24"/>
        </w:rPr>
        <w:t xml:space="preserve"> </w:t>
      </w:r>
      <w:r w:rsidR="00231D6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C3B5F" w:rsidRPr="005444C0" w:rsidRDefault="00AC3B5F" w:rsidP="00A865A5">
      <w:pPr>
        <w:pStyle w:val="ListNumber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444C0">
        <w:rPr>
          <w:rFonts w:ascii="Times New Roman" w:hAnsi="Times New Roman"/>
          <w:sz w:val="24"/>
          <w:szCs w:val="24"/>
        </w:rPr>
        <w:t>To appoint a Health and Safety Governor</w:t>
      </w:r>
    </w:p>
    <w:p w:rsidR="004D005A" w:rsidRPr="005444C0" w:rsidRDefault="00A2531D" w:rsidP="00A865A5">
      <w:pPr>
        <w:pStyle w:val="ListNumber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444C0">
        <w:rPr>
          <w:rFonts w:ascii="Times New Roman" w:hAnsi="Times New Roman"/>
          <w:sz w:val="24"/>
          <w:szCs w:val="24"/>
        </w:rPr>
        <w:t>To monitor that</w:t>
      </w:r>
      <w:r w:rsidR="004D005A" w:rsidRPr="005444C0">
        <w:rPr>
          <w:rFonts w:ascii="Times New Roman" w:hAnsi="Times New Roman"/>
          <w:sz w:val="24"/>
          <w:szCs w:val="24"/>
        </w:rPr>
        <w:t xml:space="preserve"> </w:t>
      </w:r>
      <w:r w:rsidR="007B1457" w:rsidRPr="005444C0">
        <w:rPr>
          <w:rFonts w:ascii="Times New Roman" w:hAnsi="Times New Roman"/>
          <w:sz w:val="24"/>
          <w:szCs w:val="24"/>
        </w:rPr>
        <w:t xml:space="preserve">Health and </w:t>
      </w:r>
      <w:r w:rsidR="004D005A" w:rsidRPr="005444C0">
        <w:rPr>
          <w:rFonts w:ascii="Times New Roman" w:hAnsi="Times New Roman"/>
          <w:sz w:val="24"/>
          <w:szCs w:val="24"/>
        </w:rPr>
        <w:t>Safety standards are met and maintained</w:t>
      </w:r>
      <w:r w:rsidR="00231D6D" w:rsidRPr="005444C0">
        <w:rPr>
          <w:rFonts w:ascii="Times New Roman" w:hAnsi="Times New Roman"/>
          <w:sz w:val="24"/>
          <w:szCs w:val="24"/>
        </w:rPr>
        <w:t>.</w:t>
      </w:r>
      <w:r w:rsidR="004C1D97" w:rsidRPr="005444C0">
        <w:rPr>
          <w:rFonts w:ascii="Times New Roman" w:hAnsi="Times New Roman"/>
          <w:sz w:val="24"/>
          <w:szCs w:val="24"/>
        </w:rPr>
        <w:t xml:space="preserve"> </w:t>
      </w:r>
    </w:p>
    <w:p w:rsidR="00CF1CDF" w:rsidRPr="00CF1CDF" w:rsidRDefault="00CF1CDF" w:rsidP="00A865A5">
      <w:pPr>
        <w:pStyle w:val="ListNumber"/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5444C0">
        <w:rPr>
          <w:rFonts w:ascii="Times New Roman" w:hAnsi="Times New Roman"/>
          <w:sz w:val="24"/>
          <w:szCs w:val="24"/>
        </w:rPr>
        <w:t>To maintain a relationship with The Educat</w:t>
      </w:r>
      <w:r w:rsidR="005A23FF" w:rsidRPr="005444C0">
        <w:rPr>
          <w:rFonts w:ascii="Times New Roman" w:hAnsi="Times New Roman"/>
          <w:sz w:val="24"/>
          <w:szCs w:val="24"/>
        </w:rPr>
        <w:t>ional Foundation and Joint Build</w:t>
      </w:r>
      <w:r w:rsidRPr="005444C0">
        <w:rPr>
          <w:rFonts w:ascii="Times New Roman" w:hAnsi="Times New Roman"/>
          <w:sz w:val="24"/>
          <w:szCs w:val="24"/>
        </w:rPr>
        <w:t>ings Committee to ensure that the school site is maintained to the required standard</w:t>
      </w:r>
      <w:r w:rsidR="005959C2" w:rsidRPr="005444C0">
        <w:rPr>
          <w:rFonts w:ascii="Times New Roman" w:hAnsi="Times New Roman"/>
          <w:sz w:val="24"/>
          <w:szCs w:val="24"/>
        </w:rPr>
        <w:t>s</w:t>
      </w:r>
      <w:r w:rsidR="005959C2">
        <w:rPr>
          <w:rFonts w:ascii="Times New Roman" w:hAnsi="Times New Roman"/>
          <w:color w:val="FF0000"/>
          <w:sz w:val="24"/>
          <w:szCs w:val="24"/>
        </w:rPr>
        <w:t>.</w:t>
      </w:r>
    </w:p>
    <w:p w:rsidR="002749F7" w:rsidRPr="00A2531D" w:rsidRDefault="002749F7" w:rsidP="00A865A5">
      <w:pPr>
        <w:pStyle w:val="ListNumber"/>
        <w:numPr>
          <w:ilvl w:val="0"/>
          <w:numId w:val="15"/>
        </w:numPr>
        <w:jc w:val="both"/>
        <w:rPr>
          <w:rFonts w:ascii="Times New Roman" w:hAnsi="Times New Roman"/>
          <w:color w:val="4F81B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rev</w:t>
      </w:r>
      <w:r w:rsidR="00697A66">
        <w:rPr>
          <w:rFonts w:ascii="Times New Roman" w:hAnsi="Times New Roman"/>
          <w:sz w:val="24"/>
          <w:szCs w:val="24"/>
        </w:rPr>
        <w:t>iew p</w:t>
      </w:r>
      <w:r>
        <w:rPr>
          <w:rFonts w:ascii="Times New Roman" w:hAnsi="Times New Roman"/>
          <w:sz w:val="24"/>
          <w:szCs w:val="24"/>
        </w:rPr>
        <w:t>olicies as and when required.</w:t>
      </w:r>
    </w:p>
    <w:p w:rsidR="00A11FED" w:rsidRDefault="00A11FED" w:rsidP="00A11FED">
      <w:pPr>
        <w:pStyle w:val="ListParagraph"/>
        <w:rPr>
          <w:szCs w:val="24"/>
        </w:rPr>
      </w:pPr>
    </w:p>
    <w:p w:rsidR="008731BE" w:rsidRPr="00956748" w:rsidRDefault="002749F7" w:rsidP="00D04ABE">
      <w:pPr>
        <w:pStyle w:val="ListNumber"/>
        <w:numPr>
          <w:ilvl w:val="0"/>
          <w:numId w:val="0"/>
        </w:numPr>
        <w:ind w:left="1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sectPr w:rsidR="008731BE" w:rsidRPr="00956748" w:rsidSect="00A2531D">
      <w:footerReference w:type="default" r:id="rId7"/>
      <w:pgSz w:w="11907" w:h="16840"/>
      <w:pgMar w:top="1441" w:right="1275" w:bottom="851" w:left="1798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E17" w:rsidRDefault="00950E17">
      <w:r>
        <w:separator/>
      </w:r>
    </w:p>
  </w:endnote>
  <w:endnote w:type="continuationSeparator" w:id="0">
    <w:p w:rsidR="00950E17" w:rsidRDefault="0095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B8" w:rsidRDefault="004F6EFC">
    <w:pPr>
      <w:pStyle w:val="Footer"/>
    </w:pPr>
    <w:r>
      <w:t>Novem</w:t>
    </w:r>
    <w:r w:rsidR="00D04ABE">
      <w:t>ber 202</w:t>
    </w:r>
    <w:r w:rsidR="00D6031C">
      <w:t>2</w:t>
    </w:r>
  </w:p>
  <w:p w:rsidR="002749F7" w:rsidRDefault="00274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E17" w:rsidRDefault="00950E17">
      <w:r>
        <w:separator/>
      </w:r>
    </w:p>
  </w:footnote>
  <w:footnote w:type="continuationSeparator" w:id="0">
    <w:p w:rsidR="00950E17" w:rsidRDefault="0095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A32"/>
    <w:multiLevelType w:val="hybridMultilevel"/>
    <w:tmpl w:val="7ED2C8F2"/>
    <w:lvl w:ilvl="0" w:tplc="267E17B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05C90"/>
    <w:multiLevelType w:val="hybridMultilevel"/>
    <w:tmpl w:val="C2B404BE"/>
    <w:lvl w:ilvl="0" w:tplc="0E88EFB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2B60594"/>
    <w:multiLevelType w:val="multilevel"/>
    <w:tmpl w:val="EDC688CE"/>
    <w:name w:val="PwCNumberListTemplate"/>
    <w:lvl w:ilvl="0">
      <w:start w:val="1"/>
      <w:numFmt w:val="decimal"/>
      <w:pStyle w:val="ListNumber"/>
      <w:lvlText w:val="%1."/>
      <w:lvlJc w:val="left"/>
      <w:pPr>
        <w:tabs>
          <w:tab w:val="num" w:pos="595"/>
        </w:tabs>
        <w:ind w:left="595" w:hanging="59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pStyle w:val="ListNumber2"/>
      <w:lvlText w:val="%2"/>
      <w:lvlJc w:val="left"/>
      <w:pPr>
        <w:tabs>
          <w:tab w:val="num" w:pos="1191"/>
        </w:tabs>
        <w:ind w:left="1191" w:hanging="595"/>
      </w:pPr>
    </w:lvl>
    <w:lvl w:ilvl="2">
      <w:start w:val="1"/>
      <w:numFmt w:val="decimal"/>
      <w:pStyle w:val="ListNumber3"/>
      <w:lvlText w:val="%3"/>
      <w:lvlJc w:val="left"/>
      <w:pPr>
        <w:tabs>
          <w:tab w:val="num" w:pos="1786"/>
        </w:tabs>
        <w:ind w:left="1786" w:hanging="595"/>
      </w:pPr>
    </w:lvl>
    <w:lvl w:ilvl="3">
      <w:start w:val="1"/>
      <w:numFmt w:val="decimal"/>
      <w:pStyle w:val="ListNumber4"/>
      <w:lvlText w:val="%4"/>
      <w:lvlJc w:val="left"/>
      <w:pPr>
        <w:tabs>
          <w:tab w:val="num" w:pos="2381"/>
        </w:tabs>
        <w:ind w:left="2381" w:hanging="595"/>
      </w:pPr>
    </w:lvl>
    <w:lvl w:ilvl="4">
      <w:start w:val="1"/>
      <w:numFmt w:val="decimal"/>
      <w:pStyle w:val="ListNumber5"/>
      <w:lvlText w:val="%5"/>
      <w:lvlJc w:val="left"/>
      <w:pPr>
        <w:tabs>
          <w:tab w:val="num" w:pos="2976"/>
        </w:tabs>
        <w:ind w:left="2976" w:hanging="595"/>
      </w:p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</w:lvl>
  </w:abstractNum>
  <w:abstractNum w:abstractNumId="3" w15:restartNumberingAfterBreak="0">
    <w:nsid w:val="1AF54C8B"/>
    <w:multiLevelType w:val="hybridMultilevel"/>
    <w:tmpl w:val="706C633E"/>
    <w:lvl w:ilvl="0" w:tplc="BC602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6BF8"/>
    <w:multiLevelType w:val="multilevel"/>
    <w:tmpl w:val="6736E69C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595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786"/>
        </w:tabs>
        <w:ind w:left="1786" w:hanging="595"/>
      </w:pPr>
    </w:lvl>
    <w:lvl w:ilvl="2">
      <w:start w:val="1"/>
      <w:numFmt w:val="decimal"/>
      <w:lvlText w:val="%3"/>
      <w:lvlJc w:val="left"/>
      <w:pPr>
        <w:tabs>
          <w:tab w:val="num" w:pos="2381"/>
        </w:tabs>
        <w:ind w:left="2381" w:hanging="595"/>
      </w:pPr>
    </w:lvl>
    <w:lvl w:ilvl="3">
      <w:start w:val="1"/>
      <w:numFmt w:val="decimal"/>
      <w:lvlText w:val="%4"/>
      <w:lvlJc w:val="left"/>
      <w:pPr>
        <w:tabs>
          <w:tab w:val="num" w:pos="2976"/>
        </w:tabs>
        <w:ind w:left="2976" w:hanging="595"/>
      </w:pPr>
    </w:lvl>
    <w:lvl w:ilvl="4">
      <w:start w:val="1"/>
      <w:numFmt w:val="decimal"/>
      <w:lvlText w:val="%5"/>
      <w:lvlJc w:val="left"/>
      <w:pPr>
        <w:tabs>
          <w:tab w:val="num" w:pos="3571"/>
        </w:tabs>
        <w:ind w:left="3571" w:hanging="595"/>
      </w:pPr>
    </w:lvl>
    <w:lvl w:ilvl="5">
      <w:start w:val="1"/>
      <w:numFmt w:val="decimal"/>
      <w:lvlText w:val="%6"/>
      <w:lvlJc w:val="left"/>
      <w:pPr>
        <w:tabs>
          <w:tab w:val="num" w:pos="4167"/>
        </w:tabs>
        <w:ind w:left="4167" w:hanging="595"/>
      </w:pPr>
    </w:lvl>
    <w:lvl w:ilvl="6">
      <w:start w:val="1"/>
      <w:numFmt w:val="decimal"/>
      <w:lvlText w:val="%7"/>
      <w:lvlJc w:val="left"/>
      <w:pPr>
        <w:tabs>
          <w:tab w:val="num" w:pos="4762"/>
        </w:tabs>
        <w:ind w:left="4762" w:hanging="595"/>
      </w:pPr>
    </w:lvl>
    <w:lvl w:ilvl="7">
      <w:start w:val="1"/>
      <w:numFmt w:val="decimal"/>
      <w:lvlText w:val="%8"/>
      <w:lvlJc w:val="left"/>
      <w:pPr>
        <w:tabs>
          <w:tab w:val="num" w:pos="5357"/>
        </w:tabs>
        <w:ind w:left="5357" w:hanging="595"/>
      </w:pPr>
    </w:lvl>
    <w:lvl w:ilvl="8">
      <w:start w:val="1"/>
      <w:numFmt w:val="decimal"/>
      <w:lvlText w:val="%9"/>
      <w:lvlJc w:val="left"/>
      <w:pPr>
        <w:tabs>
          <w:tab w:val="num" w:pos="5357"/>
        </w:tabs>
        <w:ind w:left="5357" w:hanging="595"/>
      </w:pPr>
    </w:lvl>
  </w:abstractNum>
  <w:abstractNum w:abstractNumId="5" w15:restartNumberingAfterBreak="0">
    <w:nsid w:val="1ED511C9"/>
    <w:multiLevelType w:val="hybridMultilevel"/>
    <w:tmpl w:val="083EA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6F42"/>
    <w:multiLevelType w:val="hybridMultilevel"/>
    <w:tmpl w:val="924A996E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82D62"/>
    <w:multiLevelType w:val="hybridMultilevel"/>
    <w:tmpl w:val="F5626082"/>
    <w:lvl w:ilvl="0" w:tplc="B2C002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E86"/>
    <w:multiLevelType w:val="hybridMultilevel"/>
    <w:tmpl w:val="85AA6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B3DCC"/>
    <w:multiLevelType w:val="hybridMultilevel"/>
    <w:tmpl w:val="72D27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4105"/>
    <w:multiLevelType w:val="hybridMultilevel"/>
    <w:tmpl w:val="0E60DBF4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12170"/>
    <w:multiLevelType w:val="hybridMultilevel"/>
    <w:tmpl w:val="E902A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7483"/>
    <w:multiLevelType w:val="hybridMultilevel"/>
    <w:tmpl w:val="430690FA"/>
    <w:lvl w:ilvl="0" w:tplc="BC602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80119"/>
    <w:multiLevelType w:val="hybridMultilevel"/>
    <w:tmpl w:val="238E89AE"/>
    <w:lvl w:ilvl="0" w:tplc="0809000F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0A936A9"/>
    <w:multiLevelType w:val="hybridMultilevel"/>
    <w:tmpl w:val="6C2AE2BA"/>
    <w:lvl w:ilvl="0" w:tplc="3BCEC47C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20F4036"/>
    <w:multiLevelType w:val="hybridMultilevel"/>
    <w:tmpl w:val="5A189E30"/>
    <w:lvl w:ilvl="0" w:tplc="02805264">
      <w:start w:val="3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956583"/>
    <w:multiLevelType w:val="hybridMultilevel"/>
    <w:tmpl w:val="547CACE2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12E6C"/>
    <w:multiLevelType w:val="hybridMultilevel"/>
    <w:tmpl w:val="668C6658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057B2"/>
    <w:multiLevelType w:val="hybridMultilevel"/>
    <w:tmpl w:val="1514E7B4"/>
    <w:lvl w:ilvl="0" w:tplc="79A05D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F5728"/>
    <w:multiLevelType w:val="hybridMultilevel"/>
    <w:tmpl w:val="45BA7D8A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762C7"/>
    <w:multiLevelType w:val="hybridMultilevel"/>
    <w:tmpl w:val="370AE9B4"/>
    <w:lvl w:ilvl="0" w:tplc="4DDC8404">
      <w:start w:val="3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161CA"/>
    <w:multiLevelType w:val="multilevel"/>
    <w:tmpl w:val="6AB89916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595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786"/>
        </w:tabs>
        <w:ind w:left="1786" w:hanging="595"/>
      </w:pPr>
    </w:lvl>
    <w:lvl w:ilvl="2">
      <w:start w:val="1"/>
      <w:numFmt w:val="decimal"/>
      <w:lvlText w:val="%3"/>
      <w:lvlJc w:val="left"/>
      <w:pPr>
        <w:tabs>
          <w:tab w:val="num" w:pos="2381"/>
        </w:tabs>
        <w:ind w:left="2381" w:hanging="595"/>
      </w:pPr>
    </w:lvl>
    <w:lvl w:ilvl="3">
      <w:start w:val="1"/>
      <w:numFmt w:val="decimal"/>
      <w:lvlText w:val="%4"/>
      <w:lvlJc w:val="left"/>
      <w:pPr>
        <w:tabs>
          <w:tab w:val="num" w:pos="2976"/>
        </w:tabs>
        <w:ind w:left="2976" w:hanging="595"/>
      </w:pPr>
    </w:lvl>
    <w:lvl w:ilvl="4">
      <w:start w:val="1"/>
      <w:numFmt w:val="decimal"/>
      <w:lvlText w:val="%5"/>
      <w:lvlJc w:val="left"/>
      <w:pPr>
        <w:tabs>
          <w:tab w:val="num" w:pos="3571"/>
        </w:tabs>
        <w:ind w:left="3571" w:hanging="595"/>
      </w:pPr>
    </w:lvl>
    <w:lvl w:ilvl="5">
      <w:start w:val="1"/>
      <w:numFmt w:val="decimal"/>
      <w:lvlText w:val="%6"/>
      <w:lvlJc w:val="left"/>
      <w:pPr>
        <w:tabs>
          <w:tab w:val="num" w:pos="4167"/>
        </w:tabs>
        <w:ind w:left="4167" w:hanging="595"/>
      </w:pPr>
    </w:lvl>
    <w:lvl w:ilvl="6">
      <w:start w:val="1"/>
      <w:numFmt w:val="decimal"/>
      <w:lvlText w:val="%7"/>
      <w:lvlJc w:val="left"/>
      <w:pPr>
        <w:tabs>
          <w:tab w:val="num" w:pos="4762"/>
        </w:tabs>
        <w:ind w:left="4762" w:hanging="595"/>
      </w:pPr>
    </w:lvl>
    <w:lvl w:ilvl="7">
      <w:start w:val="1"/>
      <w:numFmt w:val="decimal"/>
      <w:lvlText w:val="%8"/>
      <w:lvlJc w:val="left"/>
      <w:pPr>
        <w:tabs>
          <w:tab w:val="num" w:pos="5357"/>
        </w:tabs>
        <w:ind w:left="5357" w:hanging="595"/>
      </w:pPr>
    </w:lvl>
    <w:lvl w:ilvl="8">
      <w:start w:val="1"/>
      <w:numFmt w:val="decimal"/>
      <w:lvlText w:val="%9"/>
      <w:lvlJc w:val="left"/>
      <w:pPr>
        <w:tabs>
          <w:tab w:val="num" w:pos="5357"/>
        </w:tabs>
        <w:ind w:left="5357" w:hanging="595"/>
      </w:pPr>
    </w:lvl>
  </w:abstractNum>
  <w:abstractNum w:abstractNumId="22" w15:restartNumberingAfterBreak="0">
    <w:nsid w:val="72173396"/>
    <w:multiLevelType w:val="hybridMultilevel"/>
    <w:tmpl w:val="A2B21DF2"/>
    <w:lvl w:ilvl="0" w:tplc="BC602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6"/>
  </w:num>
  <w:num w:numId="10">
    <w:abstractNumId w:val="1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21"/>
  </w:num>
  <w:num w:numId="16">
    <w:abstractNumId w:val="5"/>
  </w:num>
  <w:num w:numId="17">
    <w:abstractNumId w:val="22"/>
  </w:num>
  <w:num w:numId="18">
    <w:abstractNumId w:val="12"/>
  </w:num>
  <w:num w:numId="19">
    <w:abstractNumId w:val="3"/>
  </w:num>
  <w:num w:numId="20">
    <w:abstractNumId w:val="8"/>
  </w:num>
  <w:num w:numId="21">
    <w:abstractNumId w:val="11"/>
  </w:num>
  <w:num w:numId="22">
    <w:abstractNumId w:val="7"/>
  </w:num>
  <w:num w:numId="23">
    <w:abstractNumId w:val="4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5D"/>
    <w:rsid w:val="00043F6B"/>
    <w:rsid w:val="00052FFC"/>
    <w:rsid w:val="000C5BB6"/>
    <w:rsid w:val="000D189A"/>
    <w:rsid w:val="000E30EE"/>
    <w:rsid w:val="000F0C1D"/>
    <w:rsid w:val="00101D7A"/>
    <w:rsid w:val="0012196F"/>
    <w:rsid w:val="001338D6"/>
    <w:rsid w:val="0014537B"/>
    <w:rsid w:val="00147D14"/>
    <w:rsid w:val="00172AFD"/>
    <w:rsid w:val="00197CED"/>
    <w:rsid w:val="00231D6D"/>
    <w:rsid w:val="002749F7"/>
    <w:rsid w:val="002B0E7E"/>
    <w:rsid w:val="002C5483"/>
    <w:rsid w:val="003211BC"/>
    <w:rsid w:val="00375411"/>
    <w:rsid w:val="00377137"/>
    <w:rsid w:val="003D2A70"/>
    <w:rsid w:val="003D60FC"/>
    <w:rsid w:val="003E1B14"/>
    <w:rsid w:val="003E3EEB"/>
    <w:rsid w:val="0041190C"/>
    <w:rsid w:val="00432547"/>
    <w:rsid w:val="00462571"/>
    <w:rsid w:val="004757EA"/>
    <w:rsid w:val="00483A1C"/>
    <w:rsid w:val="004C1D97"/>
    <w:rsid w:val="004D005A"/>
    <w:rsid w:val="004D3B99"/>
    <w:rsid w:val="004D4FF7"/>
    <w:rsid w:val="004E2FD9"/>
    <w:rsid w:val="004E6909"/>
    <w:rsid w:val="004F6EFC"/>
    <w:rsid w:val="00525E4B"/>
    <w:rsid w:val="005444C0"/>
    <w:rsid w:val="00547C86"/>
    <w:rsid w:val="00557B1B"/>
    <w:rsid w:val="00583EA6"/>
    <w:rsid w:val="005959C2"/>
    <w:rsid w:val="005960A1"/>
    <w:rsid w:val="00597D8D"/>
    <w:rsid w:val="005A23FF"/>
    <w:rsid w:val="005B4049"/>
    <w:rsid w:val="005F2813"/>
    <w:rsid w:val="005F5544"/>
    <w:rsid w:val="00610C99"/>
    <w:rsid w:val="00611268"/>
    <w:rsid w:val="006306DF"/>
    <w:rsid w:val="00697A66"/>
    <w:rsid w:val="006C16B2"/>
    <w:rsid w:val="006C320A"/>
    <w:rsid w:val="006C3545"/>
    <w:rsid w:val="007104B7"/>
    <w:rsid w:val="00715546"/>
    <w:rsid w:val="00732AC8"/>
    <w:rsid w:val="007370B8"/>
    <w:rsid w:val="007B1457"/>
    <w:rsid w:val="00835058"/>
    <w:rsid w:val="008731BE"/>
    <w:rsid w:val="008742E6"/>
    <w:rsid w:val="008A08E1"/>
    <w:rsid w:val="008A655D"/>
    <w:rsid w:val="008B7E04"/>
    <w:rsid w:val="008C1053"/>
    <w:rsid w:val="00923CB7"/>
    <w:rsid w:val="00926FCB"/>
    <w:rsid w:val="009307D9"/>
    <w:rsid w:val="00950E17"/>
    <w:rsid w:val="00956748"/>
    <w:rsid w:val="00977036"/>
    <w:rsid w:val="009B4D8B"/>
    <w:rsid w:val="009B5082"/>
    <w:rsid w:val="009B6A9F"/>
    <w:rsid w:val="009C692D"/>
    <w:rsid w:val="009D1263"/>
    <w:rsid w:val="009E02AA"/>
    <w:rsid w:val="00A11FED"/>
    <w:rsid w:val="00A250B2"/>
    <w:rsid w:val="00A2531D"/>
    <w:rsid w:val="00A339A1"/>
    <w:rsid w:val="00A865A5"/>
    <w:rsid w:val="00AA24D6"/>
    <w:rsid w:val="00AA76E4"/>
    <w:rsid w:val="00AC3B5F"/>
    <w:rsid w:val="00AE785D"/>
    <w:rsid w:val="00AF664F"/>
    <w:rsid w:val="00B011CA"/>
    <w:rsid w:val="00B14E59"/>
    <w:rsid w:val="00B166A1"/>
    <w:rsid w:val="00BB1A91"/>
    <w:rsid w:val="00C1261B"/>
    <w:rsid w:val="00C43AEA"/>
    <w:rsid w:val="00C71CC0"/>
    <w:rsid w:val="00CC741E"/>
    <w:rsid w:val="00CD53DD"/>
    <w:rsid w:val="00CD7051"/>
    <w:rsid w:val="00CE4CAD"/>
    <w:rsid w:val="00CF1CDF"/>
    <w:rsid w:val="00CF2790"/>
    <w:rsid w:val="00D04ABE"/>
    <w:rsid w:val="00D46E97"/>
    <w:rsid w:val="00D532A2"/>
    <w:rsid w:val="00D6031C"/>
    <w:rsid w:val="00D830FF"/>
    <w:rsid w:val="00D84BDA"/>
    <w:rsid w:val="00D92EE4"/>
    <w:rsid w:val="00DE0D0E"/>
    <w:rsid w:val="00DF6226"/>
    <w:rsid w:val="00E71EBA"/>
    <w:rsid w:val="00EB0AE8"/>
    <w:rsid w:val="00EE1F68"/>
    <w:rsid w:val="00F11460"/>
    <w:rsid w:val="00F135AB"/>
    <w:rsid w:val="00F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AEC64"/>
  <w15:docId w15:val="{E868A2C3-4BFB-4331-B60F-BEAD387F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147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Numbered - 3"/>
    <w:basedOn w:val="Heading2"/>
    <w:next w:val="Normal"/>
    <w:qFormat/>
    <w:rsid w:val="00147D14"/>
    <w:pPr>
      <w:keepNext w:val="0"/>
      <w:widowControl w:val="0"/>
      <w:overflowPunct w:val="0"/>
      <w:autoSpaceDE w:val="0"/>
      <w:autoSpaceDN w:val="0"/>
      <w:adjustRightInd w:val="0"/>
      <w:spacing w:before="0" w:after="0"/>
      <w:textAlignment w:val="baseline"/>
      <w:outlineLvl w:val="2"/>
    </w:pPr>
    <w:rPr>
      <w:rFonts w:cs="Times New Roman"/>
      <w:b w:val="0"/>
      <w:bCs w:val="0"/>
      <w:i w:val="0"/>
      <w:i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830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830F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47D1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ListNumber">
    <w:name w:val="List Number"/>
    <w:basedOn w:val="Normal"/>
    <w:rsid w:val="00147D14"/>
    <w:pPr>
      <w:widowControl w:val="0"/>
      <w:numPr>
        <w:numId w:val="2"/>
      </w:num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sz w:val="20"/>
    </w:rPr>
  </w:style>
  <w:style w:type="paragraph" w:styleId="ListNumber2">
    <w:name w:val="List Number 2"/>
    <w:basedOn w:val="Normal"/>
    <w:rsid w:val="00147D14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sz w:val="20"/>
    </w:rPr>
  </w:style>
  <w:style w:type="paragraph" w:styleId="ListNumber3">
    <w:name w:val="List Number 3"/>
    <w:basedOn w:val="Normal"/>
    <w:rsid w:val="00147D14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sz w:val="20"/>
    </w:rPr>
  </w:style>
  <w:style w:type="paragraph" w:styleId="ListNumber4">
    <w:name w:val="List Number 4"/>
    <w:basedOn w:val="Normal"/>
    <w:rsid w:val="00147D14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sz w:val="20"/>
    </w:rPr>
  </w:style>
  <w:style w:type="paragraph" w:styleId="ListNumber5">
    <w:name w:val="List Number 5"/>
    <w:basedOn w:val="Normal"/>
    <w:rsid w:val="00147D14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11FED"/>
    <w:pPr>
      <w:ind w:left="720"/>
    </w:pPr>
  </w:style>
  <w:style w:type="character" w:customStyle="1" w:styleId="s7">
    <w:name w:val="s7"/>
    <w:rsid w:val="00583EA6"/>
  </w:style>
  <w:style w:type="character" w:customStyle="1" w:styleId="FooterChar">
    <w:name w:val="Footer Char"/>
    <w:basedOn w:val="DefaultParagraphFont"/>
    <w:link w:val="Footer"/>
    <w:uiPriority w:val="99"/>
    <w:rsid w:val="007370B8"/>
    <w:rPr>
      <w:sz w:val="24"/>
      <w:lang w:eastAsia="en-US"/>
    </w:rPr>
  </w:style>
  <w:style w:type="paragraph" w:styleId="NoSpacing">
    <w:name w:val="No Spacing"/>
    <w:uiPriority w:val="1"/>
    <w:qFormat/>
    <w:rsid w:val="003E3EE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 Finance and General Purposed</vt:lpstr>
    </vt:vector>
  </TitlesOfParts>
  <Company>The Coopers' Company and Coborn School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 Finance and General Purposed</dc:title>
  <dc:creator>Word User</dc:creator>
  <cp:lastModifiedBy>Elizabeth Evans</cp:lastModifiedBy>
  <cp:revision>4</cp:revision>
  <cp:lastPrinted>2022-11-22T11:54:00Z</cp:lastPrinted>
  <dcterms:created xsi:type="dcterms:W3CDTF">2022-09-27T11:06:00Z</dcterms:created>
  <dcterms:modified xsi:type="dcterms:W3CDTF">2022-11-22T11:54:00Z</dcterms:modified>
</cp:coreProperties>
</file>